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Pièce de rechange</w:t>
      </w:r>
    </w:p>
    <w:p/>
    <w:p>
      <w:pPr/>
      <w:r>
        <w:rPr>
          <w:b w:val="1"/>
          <w:bCs w:val="1"/>
        </w:rPr>
        <w:t xml:space="preserve">Tête de rechange GL 80 SC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130 x 105 x 115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anthracite</w:t>
      </w:r>
      <w:br/>
      <w:r>
        <w:rPr/>
        <w:t xml:space="preserve">• UC1, Code EAN: 4007841088996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Version sur pied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-20 jusqu'à 40 °C</w:t>
      </w:r>
      <w:br/>
      <w:r>
        <w:rPr/>
        <w:t xml:space="preserve">• Matériau du boîtier: Aluminium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9,1 W</w:t>
      </w:r>
      <w:br/>
      <w:r>
        <w:rPr/>
        <w:t xml:space="preserve">• Consommation propre: 1 W</w:t>
      </w:r>
      <w:br/>
      <w:r>
        <w:rPr/>
        <w:t xml:space="preserve">• Mode esclave réglable: Oui</w:t>
      </w:r>
      <w:br/>
      <w:r>
        <w:rPr/>
        <w:t xml:space="preserve">• Réglage électronique: Oui</w:t>
      </w:r>
      <w:br/>
      <w:r>
        <w:rPr/>
        <w:t xml:space="preserve">• Réglage mécanique: Oui</w:t>
      </w:r>
      <w:br/>
      <w:r>
        <w:rPr/>
        <w:t xml:space="preserve">• Portée radiale: r = 5 m (35 m²)</w:t>
      </w:r>
      <w:br/>
      <w:r>
        <w:rPr/>
        <w:t xml:space="preserve">• Portée tangentielle: r = 5 m (35 m²)</w:t>
      </w:r>
      <w:br/>
      <w:r>
        <w:rPr/>
        <w:t xml:space="preserve">• Interrupteur crépusculaire: Oui</w:t>
      </w:r>
      <w:br/>
      <w:r>
        <w:rPr/>
        <w:t xml:space="preserve">• Flux lumineux total du produit: 650 lm</w:t>
      </w:r>
      <w:br/>
      <w:r>
        <w:rPr/>
        <w:t xml:space="preserve">• Flux lumineux mesure (360°): 650 lm</w:t>
      </w:r>
      <w:br/>
      <w:r>
        <w:rPr/>
        <w:t xml:space="preserve">• Efficacité totale du produit: 71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60000</w:t>
      </w:r>
      <w:br/>
      <w:r>
        <w:rPr/>
        <w:t xml:space="preserve">• Culot: sans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</w:t>
      </w:r>
      <w:br/>
      <w:r>
        <w:rPr/>
        <w:t xml:space="preserve">• Réglage crépusculaire: 2 – 2000 lx</w:t>
      </w:r>
      <w:br/>
      <w:r>
        <w:rPr/>
        <w:t xml:space="preserve">• Temporisation: 0 s – 60 min</w:t>
      </w:r>
      <w:br/>
      <w:r>
        <w:rPr/>
        <w:t xml:space="preserve">• Fonction balisage: Oui</w:t>
      </w:r>
      <w:br/>
      <w:r>
        <w:rPr/>
        <w:t xml:space="preserve">• Fonction balisage temps: Contrôlé par la luminosité, 1-60 min, Marche forcée-ACTIVÉE, ARRÊT</w:t>
      </w:r>
      <w:br/>
      <w:r>
        <w:rPr/>
        <w:t xml:space="preserve">• Éclairage principal réglable: 0 - 100 %</w:t>
      </w:r>
      <w:br/>
      <w:r>
        <w:rPr/>
        <w:t xml:space="preserve">• Réglage du seuil de déclenchement Teach (apprentissage): Oui</w:t>
      </w:r>
      <w:br/>
      <w:r>
        <w:rPr/>
        <w:t xml:space="preserve">• Mise en réseau possible: Oui</w:t>
      </w:r>
      <w:br/>
      <w:r>
        <w:rPr/>
        <w:t xml:space="preserve">• Fonction balisage en pourcentage: 10 – 100 %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100 %</w:t>
      </w:r>
      <w:br/>
      <w:r>
        <w:rPr/>
        <w:t xml:space="preserve">• Mise en réseau via: Bluetooth Mesh</w:t>
      </w:r>
      <w:br/>
      <w:r>
        <w:rPr/>
        <w:t xml:space="preserve">• Indice de rendu des couleurs IRC: = 82</w:t>
      </w:r>
      <w:br/>
      <w:r>
        <w:rPr/>
        <w:t xml:space="preserve">• Angle de détection: 160 °</w:t>
      </w:r>
      <w:br/>
      <w:r>
        <w:rPr/>
        <w:t xml:space="preserve">• Catègorie de produits: Pièce de rechange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088996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Tête de rechange GL 80 SC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2026-06-01T01:18:52+02:00</dcterms:created>
  <dcterms:modified xsi:type="dcterms:W3CDTF">2026-06-01T01:18:52+02:00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